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9525</wp:posOffset>
            </wp:positionH>
            <wp:positionV relativeFrom="paragraph">
              <wp:posOffset>-175260</wp:posOffset>
            </wp:positionV>
            <wp:extent cx="6607810" cy="16516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W w:w="10488" w:type="dxa"/>
        <w:jc w:val="left"/>
        <w:tblInd w:w="58" w:type="dxa"/>
        <w:tblBorders>
          <w:top w:val="single" w:sz="4" w:space="0" w:color="FFFFFF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20"/>
      </w:tblPr>
      <w:tblGrid>
        <w:gridCol w:w="10488"/>
      </w:tblGrid>
      <w:tr>
        <w:trPr>
          <w:trHeight w:val="322" w:hRule="atLeast"/>
        </w:trPr>
        <w:tc>
          <w:tcPr>
            <w:tcW w:w="10488" w:type="dxa"/>
            <w:tcBorders>
              <w:top w:val="single" w:sz="4" w:space="0" w:color="FFFFFF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lang w:val="en-US"/>
              </w:rPr>
              <w:t>Urząd Miejski w Nowym Dworze Mazowieckim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 xml:space="preserve">Wydział Edukacji I  Spraw Społecznych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ul. Zakroczymska 30, 05-100 Nowy Dwór Mazowiecki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lang w:val="en-US"/>
              </w:rPr>
              <w:t>tel. (22) 51 22 161 e-mail mariusz.ziolkowski@nowydwormaz.pl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</w:rPr>
        <w:t>Załącznik nr 1 do Regulaminu Konkursu na Inicjatywę Pozarządową 2015</w:t>
      </w:r>
    </w:p>
    <w:tbl>
      <w:tblPr>
        <w:tblW w:w="1067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375"/>
        <w:gridCol w:w="5296"/>
      </w:tblGrid>
      <w:tr>
        <w:trPr/>
        <w:tc>
          <w:tcPr>
            <w:tcW w:w="10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ZGŁOSZENIA – PLEBISCYT NA INICJATYWĘ POZARZĄDOWĄ ROKU 2015</w:t>
            </w:r>
          </w:p>
        </w:tc>
      </w:tr>
      <w:tr>
        <w:trPr/>
        <w:tc>
          <w:tcPr>
            <w:tcW w:w="10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(nazwa organizacji)</w:t>
            </w:r>
          </w:p>
        </w:tc>
      </w:tr>
      <w:tr>
        <w:trPr>
          <w:trHeight w:val="360" w:hRule="atLeast"/>
        </w:trPr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/ MIEJSCE REALIZACJI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KONTAKTOWE</w:t>
            </w:r>
          </w:p>
        </w:tc>
      </w:tr>
      <w:tr>
        <w:trPr>
          <w:trHeight w:val="3900" w:hRule="atLeast"/>
        </w:trPr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(imię i nazwisko osoby do kontaktu)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e-mail: ………………………………………..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 ……………………………………………...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………………………………………………….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strona www: ………………………………………...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(adres do korespondencji, jeżeli inny niż adres organizacji)</w:t>
            </w:r>
          </w:p>
        </w:tc>
      </w:tr>
      <w:tr>
        <w:trPr/>
        <w:tc>
          <w:tcPr>
            <w:tcW w:w="10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INICJATYWY</w:t>
            </w:r>
          </w:p>
        </w:tc>
      </w:tr>
      <w:tr>
        <w:trPr/>
        <w:tc>
          <w:tcPr>
            <w:tcW w:w="10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41_1859336511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szCs w:val="20"/>
        </w:rPr>
        <w:t xml:space="preserve">Wypełnioną kartę należy przesłać za pośrednictwem poczty, faksu lub elektronicznie na adres: Urząd Miejski w Nowym Dworze Mazowieckim, ul. Zakroczymska 30, 05-100 Nowy Dwór Mazowiecki; faks: (22) 5122101, adres e-mail: mariusz.ziolkowski@nowodwormaz.pl. </w:t>
      </w:r>
    </w:p>
    <w:p>
      <w:pPr>
        <w:pStyle w:val="Stopka"/>
        <w:jc w:val="center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196465" cy="93345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9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119" w:tblpYSpec="" w:topFromText="0" w:vertAnchor="text"/>
                              <w:tblW w:w="3458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3458"/>
                            </w:tblGrid>
                            <w:tr>
                              <w:trPr>
                                <w:trHeight w:val="1192" w:hRule="atLeast"/>
                              </w:trPr>
                              <w:tc>
                                <w:tcPr>
                                  <w:tcW w:w="345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(data, imię i nazwisko osoby wypełniającej kartę)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358.6pt;margin-top:5.95pt;width:172.85pt;height:73.4pt;mso-position-horizontal:righ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pPr w:bottomFromText="0" w:horzAnchor="margin" w:leftFromText="141" w:rightFromText="141" w:tblpX="0" w:tblpXSpec="right" w:tblpY="119" w:tblpYSpec="" w:topFromText="0" w:vertAnchor="text"/>
                        <w:tblW w:w="3458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3458"/>
                      </w:tblGrid>
                      <w:tr>
                        <w:trPr>
                          <w:trHeight w:val="1192" w:hRule="atLeast"/>
                        </w:trPr>
                        <w:tc>
                          <w:tcPr>
                            <w:tcW w:w="345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  <w:t>(data, imię i nazwisko osoby wypełniającej kartę)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1134" w:footer="1134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728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rsid w:val="00d72848"/>
    <w:rPr>
      <w:rFonts w:cs="Times New Roman"/>
      <w:color w:val="0000FF"/>
      <w:u w:val="single"/>
    </w:rPr>
  </w:style>
  <w:style w:type="character" w:styleId="StopkaZnak" w:customStyle="1">
    <w:name w:val="Stopka Znak"/>
    <w:basedOn w:val="DefaultParagraphFont"/>
    <w:link w:val="Stopka"/>
    <w:qFormat/>
    <w:locked/>
    <w:rsid w:val="00d72848"/>
    <w:rPr>
      <w:rFonts w:ascii="Calibri" w:hAnsi="Calibri"/>
      <w:sz w:val="22"/>
      <w:szCs w:val="22"/>
      <w:lang w:val="pl-PL" w:eastAsia="en-US" w:bidi="ar-SA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01c2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qFormat/>
    <w:rsid w:val="00ac01c2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385673"/>
    <w:rPr>
      <w:rFonts w:ascii="Calibri" w:hAnsi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qFormat/>
    <w:rsid w:val="00d86e64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Stopka"/>
    <w:basedOn w:val="Normal"/>
    <w:link w:val="StopkaZnak"/>
    <w:rsid w:val="00d728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ytuł"/>
    <w:basedOn w:val="Normal"/>
    <w:qFormat/>
    <w:rsid w:val="00d72848"/>
    <w:pPr>
      <w:spacing w:lineRule="auto" w:line="240" w:before="0" w:after="0"/>
      <w:jc w:val="center"/>
    </w:pPr>
    <w:rPr>
      <w:rFonts w:ascii="Times New Roman" w:hAnsi="Times New Roman" w:eastAsia="Calibri"/>
      <w:sz w:val="28"/>
      <w:szCs w:val="20"/>
      <w:lang w:eastAsia="pl-PL"/>
    </w:rPr>
  </w:style>
  <w:style w:type="paragraph" w:styleId="Endnotetext">
    <w:name w:val="endnote text"/>
    <w:basedOn w:val="Normal"/>
    <w:link w:val="TekstprzypisukocowegoZnak"/>
    <w:qFormat/>
    <w:rsid w:val="00ac01c2"/>
    <w:pPr/>
    <w:rPr>
      <w:sz w:val="20"/>
      <w:szCs w:val="20"/>
    </w:rPr>
  </w:style>
  <w:style w:type="paragraph" w:styleId="Gwka">
    <w:name w:val="Główka"/>
    <w:basedOn w:val="Normal"/>
    <w:link w:val="NagwekZnak"/>
    <w:rsid w:val="0038567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d86e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72848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2014-11-05T08:34:00Z</dcterms:created>
  <dc:creator>Hania Górska</dc:creator>
  <dc:language>pl-PL</dc:language>
  <cp:lastPrinted>2015-12-02T09:28:05Z</cp:lastPrinted>
  <dcterms:modified xsi:type="dcterms:W3CDTF">2015-12-02T09:28:06Z</dcterms:modified>
  <cp:revision>5</cp:revision>
  <dc:title>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